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1D" w:rsidRDefault="00962F1D" w:rsidP="005607AC">
      <w:pPr>
        <w:widowControl/>
        <w:shd w:val="clear" w:color="auto" w:fill="FFFFFF"/>
        <w:spacing w:line="400" w:lineRule="exact"/>
        <w:jc w:val="center"/>
        <w:rPr>
          <w:rFonts w:ascii="微軟正黑體" w:eastAsia="微軟正黑體" w:hAnsi="微軟正黑體" w:cs="Segoe UI Historic"/>
          <w:b/>
          <w:color w:val="050505"/>
          <w:kern w:val="0"/>
          <w:sz w:val="30"/>
          <w:szCs w:val="30"/>
        </w:rPr>
      </w:pPr>
      <w:r w:rsidRPr="00962F1D">
        <w:rPr>
          <w:rFonts w:ascii="微軟正黑體" w:eastAsia="微軟正黑體" w:hAnsi="微軟正黑體" w:cs="Segoe UI Historic" w:hint="eastAsia"/>
          <w:b/>
          <w:color w:val="050505"/>
          <w:kern w:val="0"/>
          <w:sz w:val="30"/>
          <w:szCs w:val="30"/>
        </w:rPr>
        <w:t>2024台北老屋新生大獎徵選活動行銷文字稿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b/>
          <w:color w:val="050505"/>
          <w:kern w:val="0"/>
          <w:sz w:val="30"/>
          <w:szCs w:val="30"/>
        </w:rPr>
      </w:pPr>
    </w:p>
    <w:p w:rsid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 w:val="23"/>
          <w:szCs w:val="23"/>
        </w:rPr>
      </w:pPr>
      <w:r w:rsidRPr="005607AC">
        <w:rPr>
          <w:rFonts w:ascii="微軟正黑體" w:eastAsia="微軟正黑體" w:hAnsi="微軟正黑體" w:hint="eastAsia"/>
          <w:b/>
          <w:sz w:val="32"/>
          <w:szCs w:val="32"/>
          <w:highlight w:val="lightGray"/>
        </w:rPr>
        <w:t>一、徵件活動</w:t>
      </w:r>
      <w:r w:rsidRPr="005607AC">
        <w:rPr>
          <w:rFonts w:ascii="微軟正黑體" w:eastAsia="微軟正黑體" w:hAnsi="微軟正黑體"/>
          <w:b/>
          <w:sz w:val="32"/>
          <w:szCs w:val="32"/>
          <w:highlight w:val="lightGray"/>
        </w:rPr>
        <w:t>3</w:t>
      </w:r>
      <w:r w:rsidRPr="005607AC">
        <w:rPr>
          <w:rFonts w:ascii="微軟正黑體" w:eastAsia="微軟正黑體" w:hAnsi="微軟正黑體" w:hint="eastAsia"/>
          <w:b/>
          <w:sz w:val="32"/>
          <w:szCs w:val="32"/>
          <w:highlight w:val="lightGray"/>
        </w:rPr>
        <w:t>6</w:t>
      </w:r>
      <w:r w:rsidRPr="005607AC">
        <w:rPr>
          <w:rFonts w:ascii="微軟正黑體" w:eastAsia="微軟正黑體" w:hAnsi="微軟正黑體"/>
          <w:b/>
          <w:sz w:val="32"/>
          <w:szCs w:val="32"/>
          <w:highlight w:val="lightGray"/>
        </w:rPr>
        <w:t>9字</w:t>
      </w:r>
      <w:r w:rsidRPr="005607AC">
        <w:rPr>
          <w:rFonts w:ascii="微軟正黑體" w:eastAsia="微軟正黑體" w:hAnsi="微軟正黑體" w:hint="eastAsia"/>
          <w:b/>
          <w:sz w:val="32"/>
          <w:szCs w:val="32"/>
          <w:highlight w:val="lightGray"/>
        </w:rPr>
        <w:t>稿</w:t>
      </w:r>
    </w:p>
    <w:p w:rsidR="00962F1D" w:rsidRPr="00962F1D" w:rsidRDefault="00962F1D" w:rsidP="00962F1D">
      <w:pPr>
        <w:pStyle w:val="Web"/>
        <w:spacing w:before="0" w:after="0" w:line="44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 xml:space="preserve">) </w:t>
      </w:r>
      <w:r w:rsidRPr="00896280">
        <w:rPr>
          <w:rFonts w:ascii="微軟正黑體" w:eastAsia="微軟正黑體" w:hAnsi="微軟正黑體"/>
          <w:b/>
          <w:sz w:val="26"/>
          <w:szCs w:val="26"/>
        </w:rPr>
        <w:t>30字</w:t>
      </w:r>
      <w:r w:rsidRPr="00896280">
        <w:rPr>
          <w:rFonts w:ascii="微軟正黑體" w:eastAsia="微軟正黑體" w:hAnsi="微軟正黑體" w:hint="eastAsia"/>
          <w:b/>
          <w:sz w:val="26"/>
          <w:szCs w:val="26"/>
        </w:rPr>
        <w:t>稿</w:t>
      </w:r>
    </w:p>
    <w:p w:rsidR="00962F1D" w:rsidRPr="005607AC" w:rsidRDefault="00962F1D" w:rsidP="00962F1D">
      <w:pPr>
        <w:pStyle w:val="Web"/>
        <w:spacing w:before="0" w:after="0" w:line="440" w:lineRule="exact"/>
        <w:jc w:val="both"/>
        <w:rPr>
          <w:rFonts w:ascii="微軟正黑體" w:eastAsia="微軟正黑體" w:hAnsi="微軟正黑體"/>
          <w:color w:val="FF0000"/>
        </w:rPr>
      </w:pPr>
      <w:r w:rsidRPr="005607AC">
        <w:rPr>
          <w:rFonts w:ascii="微軟正黑體" w:eastAsia="微軟正黑體" w:hAnsi="微軟正黑體" w:hint="eastAsia"/>
        </w:rPr>
        <w:t>2024台北老屋新生大獎徵件開跑</w:t>
      </w:r>
      <w:proofErr w:type="gramStart"/>
      <w:r w:rsidRPr="005607AC">
        <w:rPr>
          <w:rFonts w:ascii="微軟正黑體" w:eastAsia="微軟正黑體" w:hAnsi="微軟正黑體" w:hint="eastAsia"/>
        </w:rPr>
        <w:t>囉</w:t>
      </w:r>
      <w:proofErr w:type="gramEnd"/>
      <w:r w:rsidRPr="005607AC">
        <w:rPr>
          <w:rFonts w:ascii="微軟正黑體" w:eastAsia="微軟正黑體" w:hAnsi="微軟正黑體" w:hint="eastAsia"/>
        </w:rPr>
        <w:t>！邀請老屋改造好手報名參賽!</w:t>
      </w:r>
    </w:p>
    <w:p w:rsidR="00962F1D" w:rsidRPr="00962F1D" w:rsidRDefault="00962F1D" w:rsidP="00962F1D">
      <w:pPr>
        <w:pStyle w:val="Web"/>
        <w:spacing w:before="0" w:after="0" w:line="44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  <w:bookmarkStart w:id="0" w:name="_Hlk167454383"/>
      <w:r>
        <w:rPr>
          <w:rFonts w:ascii="微軟正黑體" w:eastAsia="微軟正黑體" w:hAnsi="微軟正黑體" w:hint="eastAsia"/>
          <w:b/>
          <w:sz w:val="26"/>
          <w:szCs w:val="26"/>
        </w:rPr>
        <w:t xml:space="preserve">(二) </w:t>
      </w:r>
      <w:r w:rsidRPr="00896280">
        <w:rPr>
          <w:rFonts w:ascii="微軟正黑體" w:eastAsia="微軟正黑體" w:hAnsi="微軟正黑體"/>
          <w:b/>
          <w:sz w:val="26"/>
          <w:szCs w:val="26"/>
        </w:rPr>
        <w:t>60字</w:t>
      </w:r>
      <w:r w:rsidRPr="00896280">
        <w:rPr>
          <w:rFonts w:ascii="微軟正黑體" w:eastAsia="微軟正黑體" w:hAnsi="微軟正黑體" w:hint="eastAsia"/>
          <w:b/>
          <w:sz w:val="26"/>
          <w:szCs w:val="26"/>
        </w:rPr>
        <w:t>稿</w:t>
      </w:r>
    </w:p>
    <w:p w:rsidR="008E3C12" w:rsidRDefault="008E3C12" w:rsidP="00962F1D">
      <w:pPr>
        <w:pStyle w:val="Web"/>
        <w:spacing w:before="0" w:after="0" w:line="440" w:lineRule="exact"/>
        <w:jc w:val="both"/>
        <w:rPr>
          <w:rFonts w:ascii="微軟正黑體" w:eastAsia="微軟正黑體" w:hAnsi="微軟正黑體"/>
        </w:rPr>
      </w:pPr>
      <w:r w:rsidRPr="008E3C12">
        <w:rPr>
          <w:rFonts w:ascii="微軟正黑體" w:eastAsia="微軟正黑體" w:hAnsi="微軟正黑體" w:hint="eastAsia"/>
        </w:rPr>
        <w:t>2024台北老屋新生大獎徵求臺北市不限年代、空間規模、身份的創意老屋改造案例，總獎金30萬元！徵件至113年6月20日！</w:t>
      </w:r>
    </w:p>
    <w:p w:rsidR="00962F1D" w:rsidRPr="00962F1D" w:rsidRDefault="00962F1D" w:rsidP="00962F1D">
      <w:pPr>
        <w:pStyle w:val="Web"/>
        <w:spacing w:before="0" w:after="0" w:line="44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(三)</w:t>
      </w:r>
      <w:r w:rsidRPr="00896280">
        <w:rPr>
          <w:rFonts w:ascii="微軟正黑體" w:eastAsia="微軟正黑體" w:hAnsi="微軟正黑體"/>
          <w:b/>
          <w:sz w:val="26"/>
          <w:szCs w:val="26"/>
        </w:rPr>
        <w:t>90字</w:t>
      </w:r>
      <w:r w:rsidRPr="00896280">
        <w:rPr>
          <w:rFonts w:ascii="微軟正黑體" w:eastAsia="微軟正黑體" w:hAnsi="微軟正黑體" w:hint="eastAsia"/>
          <w:b/>
          <w:sz w:val="26"/>
          <w:szCs w:val="26"/>
        </w:rPr>
        <w:t>稿</w:t>
      </w:r>
    </w:p>
    <w:bookmarkEnd w:id="0"/>
    <w:p w:rsidR="008E3C12" w:rsidRDefault="008E3C12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/>
        </w:rPr>
      </w:pPr>
      <w:r w:rsidRPr="008E3C12">
        <w:rPr>
          <w:rFonts w:ascii="微軟正黑體" w:eastAsia="微軟正黑體" w:hAnsi="微軟正黑體" w:hint="eastAsia"/>
        </w:rPr>
        <w:t>2024台北老屋新生大獎徵件至113年6月20日！徵求臺北市內具創意的老屋改造案例，參賽資格不限年代、空間規模、身份，總獎金30萬元，不論是老屋經營者、設計者、施工單位，都歡迎參與徵件！</w:t>
      </w:r>
    </w:p>
    <w:p w:rsid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  <w:bookmarkStart w:id="1" w:name="_GoBack"/>
      <w:bookmarkEnd w:id="1"/>
      <w:r w:rsidRPr="005607AC">
        <w:rPr>
          <w:rFonts w:ascii="微軟正黑體" w:eastAsia="微軟正黑體" w:hAnsi="微軟正黑體" w:hint="eastAsia"/>
          <w:b/>
          <w:sz w:val="32"/>
          <w:szCs w:val="32"/>
          <w:highlight w:val="lightGray"/>
        </w:rPr>
        <w:t>二、</w:t>
      </w:r>
      <w:proofErr w:type="gramStart"/>
      <w:r w:rsidRPr="005607AC">
        <w:rPr>
          <w:rFonts w:ascii="微軟正黑體" w:eastAsia="微軟正黑體" w:hAnsi="微軟正黑體" w:hint="eastAsia"/>
          <w:b/>
          <w:sz w:val="32"/>
          <w:szCs w:val="32"/>
          <w:highlight w:val="lightGray"/>
        </w:rPr>
        <w:t>粉專貼文</w:t>
      </w:r>
      <w:proofErr w:type="gramEnd"/>
      <w:r w:rsidRPr="005607AC">
        <w:rPr>
          <w:rFonts w:ascii="微軟正黑體" w:eastAsia="微軟正黑體" w:hAnsi="微軟正黑體" w:hint="eastAsia"/>
          <w:b/>
          <w:sz w:val="32"/>
          <w:szCs w:val="32"/>
          <w:highlight w:val="lightGray"/>
        </w:rPr>
        <w:t>文字稿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proofErr w:type="gramStart"/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｜</w:t>
      </w:r>
      <w:proofErr w:type="gramEnd"/>
      <w:r w:rsidRPr="00962F1D">
        <w:rPr>
          <w:rFonts w:ascii="MS Gothic" w:eastAsia="MS Gothic" w:hAnsi="MS Gothic" w:cs="MS Gothic" w:hint="eastAsia"/>
          <w:color w:val="050505"/>
          <w:kern w:val="0"/>
          <w:szCs w:val="24"/>
        </w:rPr>
        <w:t>❚</w:t>
      </w: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</w:t>
      </w:r>
      <w:r w:rsidRPr="00962F1D">
        <w:rPr>
          <w:rFonts w:ascii="Cambria Math" w:eastAsia="微軟正黑體" w:hAnsi="Cambria Math" w:cs="Cambria Math"/>
          <w:color w:val="050505"/>
          <w:kern w:val="0"/>
          <w:szCs w:val="24"/>
        </w:rPr>
        <w:t>𝟮</w:t>
      </w: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</w:t>
      </w:r>
      <w:r w:rsidRPr="00962F1D">
        <w:rPr>
          <w:rFonts w:ascii="Cambria Math" w:eastAsia="微軟正黑體" w:hAnsi="Cambria Math" w:cs="Cambria Math"/>
          <w:color w:val="050505"/>
          <w:kern w:val="0"/>
          <w:szCs w:val="24"/>
        </w:rPr>
        <w:t>𝟬</w:t>
      </w: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</w:t>
      </w:r>
      <w:r w:rsidRPr="00962F1D">
        <w:rPr>
          <w:rFonts w:ascii="Cambria Math" w:eastAsia="微軟正黑體" w:hAnsi="Cambria Math" w:cs="Cambria Math"/>
          <w:color w:val="050505"/>
          <w:kern w:val="0"/>
          <w:szCs w:val="24"/>
        </w:rPr>
        <w:t>𝟮</w:t>
      </w: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</w:t>
      </w:r>
      <w:r w:rsidRPr="00962F1D">
        <w:rPr>
          <w:rFonts w:ascii="Cambria Math" w:eastAsia="微軟正黑體" w:hAnsi="Cambria Math" w:cs="Cambria Math"/>
          <w:color w:val="050505"/>
          <w:kern w:val="0"/>
          <w:szCs w:val="24"/>
        </w:rPr>
        <w:t>𝟰</w:t>
      </w: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台 北 老 屋 新 生 大 獎 </w:t>
      </w:r>
      <w:r w:rsidRPr="00962F1D">
        <w:rPr>
          <w:rFonts w:ascii="MS Gothic" w:eastAsia="MS Gothic" w:hAnsi="MS Gothic" w:cs="MS Gothic" w:hint="eastAsia"/>
          <w:color w:val="050505"/>
          <w:kern w:val="0"/>
          <w:szCs w:val="24"/>
        </w:rPr>
        <w:t>❚</w:t>
      </w: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｜ 開 放 報 名</w:t>
      </w:r>
    </w:p>
    <w:p w:rsidR="00962F1D" w:rsidRPr="00962F1D" w:rsidRDefault="00154FD9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hyperlink r:id="rId6" w:history="1">
        <w:r w:rsidR="00962F1D" w:rsidRPr="005607AC">
          <w:rPr>
            <w:rFonts w:ascii="微軟正黑體" w:eastAsia="微軟正黑體" w:hAnsi="微軟正黑體" w:cs="Segoe UI Historic"/>
            <w:color w:val="0000FF"/>
            <w:kern w:val="0"/>
            <w:szCs w:val="24"/>
            <w:u w:val="single"/>
            <w:bdr w:val="none" w:sz="0" w:space="0" w:color="auto" w:frame="1"/>
          </w:rPr>
          <w:t>#徵件報名</w:t>
        </w:r>
      </w:hyperlink>
      <w:r w:rsidR="00962F1D"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6/20</w:t>
      </w:r>
      <w:proofErr w:type="gramStart"/>
      <w:r w:rsidR="00962F1D" w:rsidRPr="00962F1D">
        <w:rPr>
          <w:rFonts w:ascii="微軟正黑體" w:eastAsia="微軟正黑體" w:hAnsi="微軟正黑體" w:cs="MS Gothic" w:hint="eastAsia"/>
          <w:color w:val="050505"/>
          <w:kern w:val="0"/>
          <w:szCs w:val="24"/>
        </w:rPr>
        <w:t>㊃</w:t>
      </w:r>
      <w:proofErr w:type="gramEnd"/>
      <w:r w:rsidR="00962F1D"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18:00收件截止 </w:t>
      </w:r>
      <w:r w:rsidR="00962F1D" w:rsidRPr="00962F1D">
        <w:rPr>
          <w:rFonts w:ascii="Arial Unicode MS" w:eastAsia="Arial Unicode MS" w:hAnsi="Arial Unicode MS" w:cs="Arial Unicode MS" w:hint="eastAsia"/>
          <w:color w:val="050505"/>
          <w:kern w:val="0"/>
          <w:szCs w:val="24"/>
        </w:rPr>
        <w:t>⌑</w:t>
      </w:r>
      <w:r w:rsidR="00962F1D"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</w:t>
      </w:r>
    </w:p>
    <w:p w:rsidR="00962F1D" w:rsidRPr="00962F1D" w:rsidRDefault="00154FD9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hyperlink r:id="rId7" w:history="1">
        <w:r w:rsidR="00962F1D" w:rsidRPr="005607AC">
          <w:rPr>
            <w:rFonts w:ascii="微軟正黑體" w:eastAsia="微軟正黑體" w:hAnsi="微軟正黑體" w:cs="Segoe UI Historic"/>
            <w:color w:val="0000FF"/>
            <w:kern w:val="0"/>
            <w:szCs w:val="24"/>
            <w:u w:val="single"/>
            <w:bdr w:val="none" w:sz="0" w:space="0" w:color="auto" w:frame="1"/>
          </w:rPr>
          <w:t>#徵件簡章</w:t>
        </w:r>
      </w:hyperlink>
      <w:r w:rsidR="00962F1D"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</w:t>
      </w:r>
      <w:hyperlink r:id="rId8" w:tgtFrame="_blank" w:history="1">
        <w:r w:rsidR="00962F1D" w:rsidRPr="005607AC">
          <w:rPr>
            <w:rFonts w:ascii="微軟正黑體" w:eastAsia="微軟正黑體" w:hAnsi="微軟正黑體" w:cs="Segoe UI Historic"/>
            <w:color w:val="0000FF"/>
            <w:kern w:val="0"/>
            <w:szCs w:val="24"/>
            <w:u w:val="single"/>
            <w:bdr w:val="none" w:sz="0" w:space="0" w:color="auto" w:frame="1"/>
          </w:rPr>
          <w:t>https://lihi.cc/AtZlQ</w:t>
        </w:r>
      </w:hyperlink>
      <w:r w:rsidR="00962F1D"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　　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MS Gothic" w:eastAsia="MS Gothic" w:hAnsi="MS Gothic" w:cs="MS Gothic" w:hint="eastAsia"/>
          <w:color w:val="050505"/>
          <w:kern w:val="0"/>
          <w:szCs w:val="24"/>
        </w:rPr>
        <w:t>​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各位喜愛老屋、住在老屋、改造老屋的朋友們，你們準備好了嗎？</w:t>
      </w:r>
    </w:p>
    <w:p w:rsidR="00962F1D" w:rsidRPr="005607AC" w:rsidRDefault="005607AC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5607AC"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>由臺北市都市更新處主辦的</w:t>
      </w:r>
      <w:r w:rsidR="00962F1D"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第24屆台北老屋新生大獎，徵件</w:t>
      </w:r>
      <w:r w:rsidRPr="005607AC"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>已在520正式</w:t>
      </w:r>
      <w:r w:rsidR="00962F1D"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啟動！</w:t>
      </w:r>
    </w:p>
    <w:p w:rsidR="005607AC" w:rsidRPr="00962F1D" w:rsidRDefault="005607AC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</w:p>
    <w:p w:rsidR="005607AC" w:rsidRPr="005607AC" w:rsidRDefault="005607AC" w:rsidP="005607AC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5607AC">
        <w:rPr>
          <w:rFonts w:ascii="微軟正黑體" w:eastAsia="微軟正黑體" w:hAnsi="微軟正黑體" w:cs="Segoe UI Historic"/>
          <w:color w:val="050505"/>
          <w:kern w:val="0"/>
          <w:szCs w:val="24"/>
        </w:rPr>
        <w:t>台北老屋新生大獎自 2001 年起持續推動，迄今邁入第 24 屆，</w:t>
      </w:r>
    </w:p>
    <w:p w:rsidR="005607AC" w:rsidRPr="005607AC" w:rsidRDefault="005607AC" w:rsidP="005607AC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5607AC">
        <w:rPr>
          <w:rFonts w:ascii="微軟正黑體" w:eastAsia="微軟正黑體" w:hAnsi="微軟正黑體" w:cs="Segoe UI Historic"/>
          <w:color w:val="050505"/>
          <w:kern w:val="0"/>
          <w:szCs w:val="24"/>
        </w:rPr>
        <w:t>累積近 1,000 件作品報名，表揚 245 件極具創意且多元的老屋新生案例。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MS Gothic" w:eastAsia="MS Gothic" w:hAnsi="MS Gothic" w:cs="MS Gothic" w:hint="eastAsia"/>
          <w:color w:val="050505"/>
          <w:kern w:val="0"/>
          <w:szCs w:val="24"/>
        </w:rPr>
        <w:t>​</w:t>
      </w:r>
    </w:p>
    <w:p w:rsidR="005607AC" w:rsidRPr="005607AC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MS Gothic" w:eastAsia="MS Gothic" w:hAnsi="MS Gothic" w:cs="MS Gothic" w:hint="eastAsia"/>
          <w:color w:val="050505"/>
          <w:kern w:val="0"/>
          <w:szCs w:val="24"/>
        </w:rPr>
        <w:t>​</w:t>
      </w: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參賽資格不限年代、空間規模、身份</w:t>
      </w:r>
      <w:r w:rsidR="005607AC" w:rsidRPr="005607AC"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>，</w:t>
      </w:r>
    </w:p>
    <w:p w:rsidR="00962F1D" w:rsidRPr="005607AC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只要能創造老屋多元價值、延續老屋生命，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不論空間性質是「住宅」、「非住宅」還是「公共空間」，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不論是老屋經營者、設計者、施工單位，都歡迎參與徵件！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MS Gothic" w:eastAsia="MS Gothic" w:hAnsi="MS Gothic" w:cs="MS Gothic" w:hint="eastAsia"/>
          <w:color w:val="050505"/>
          <w:kern w:val="0"/>
          <w:szCs w:val="24"/>
        </w:rPr>
        <w:t>​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新增 3 名評審團大獎，總獎金 30 萬：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準備好空間基本資料和作品說明，</w:t>
      </w:r>
      <w:proofErr w:type="gramStart"/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立刻線上報名</w:t>
      </w:r>
      <w:proofErr w:type="gramEnd"/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</w:t>
      </w:r>
      <w:hyperlink r:id="rId9" w:tgtFrame="_blank" w:history="1">
        <w:r w:rsidRPr="005607AC">
          <w:rPr>
            <w:rFonts w:ascii="微軟正黑體" w:eastAsia="微軟正黑體" w:hAnsi="微軟正黑體" w:cs="Segoe UI Historic"/>
            <w:color w:val="0000FF"/>
            <w:kern w:val="0"/>
            <w:szCs w:val="24"/>
            <w:u w:val="single"/>
            <w:bdr w:val="none" w:sz="0" w:space="0" w:color="auto" w:frame="1"/>
          </w:rPr>
          <w:t>https://lihi.cc/AtZlQ</w:t>
        </w:r>
      </w:hyperlink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 xml:space="preserve"> 　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徵件自 2024 年 5 月 20 日（一）起至 6 月 20 日（四）止，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微軟正黑體" w:eastAsia="微軟正黑體" w:hAnsi="微軟正黑體" w:cs="Segoe UI Historic"/>
          <w:color w:val="050505"/>
          <w:kern w:val="0"/>
          <w:szCs w:val="24"/>
        </w:rPr>
        <w:t>等你為城市留下重要且經典改造案例！</w:t>
      </w:r>
    </w:p>
    <w:p w:rsidR="00962F1D" w:rsidRPr="00962F1D" w:rsidRDefault="00962F1D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r w:rsidRPr="00962F1D">
        <w:rPr>
          <w:rFonts w:ascii="MS Gothic" w:eastAsia="MS Gothic" w:hAnsi="MS Gothic" w:cs="MS Gothic" w:hint="eastAsia"/>
          <w:color w:val="050505"/>
          <w:kern w:val="0"/>
          <w:szCs w:val="24"/>
        </w:rPr>
        <w:t>​</w:t>
      </w:r>
    </w:p>
    <w:p w:rsidR="00962F1D" w:rsidRPr="00962F1D" w:rsidRDefault="00154FD9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hyperlink r:id="rId10" w:history="1">
        <w:r w:rsidR="00962F1D" w:rsidRPr="005607AC">
          <w:rPr>
            <w:rFonts w:ascii="微軟正黑體" w:eastAsia="微軟正黑體" w:hAnsi="微軟正黑體" w:cs="Segoe UI Historic"/>
            <w:color w:val="0000FF"/>
            <w:kern w:val="0"/>
            <w:szCs w:val="24"/>
            <w:u w:val="single"/>
            <w:bdr w:val="none" w:sz="0" w:space="0" w:color="auto" w:frame="1"/>
          </w:rPr>
          <w:t>#讓老屋新生大獎的創新思維</w:t>
        </w:r>
      </w:hyperlink>
    </w:p>
    <w:p w:rsidR="00962F1D" w:rsidRPr="00962F1D" w:rsidRDefault="00154FD9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hyperlink r:id="rId11" w:history="1">
        <w:r w:rsidR="00962F1D" w:rsidRPr="005607AC">
          <w:rPr>
            <w:rFonts w:ascii="微軟正黑體" w:eastAsia="微軟正黑體" w:hAnsi="微軟正黑體" w:cs="Segoe UI Historic"/>
            <w:color w:val="0000FF"/>
            <w:kern w:val="0"/>
            <w:szCs w:val="24"/>
            <w:u w:val="single"/>
            <w:bdr w:val="none" w:sz="0" w:space="0" w:color="auto" w:frame="1"/>
          </w:rPr>
          <w:t>#持續帶領社會前進</w:t>
        </w:r>
      </w:hyperlink>
    </w:p>
    <w:p w:rsidR="00962F1D" w:rsidRPr="00962F1D" w:rsidRDefault="00154FD9" w:rsidP="00962F1D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Segoe UI Historic"/>
          <w:color w:val="050505"/>
          <w:kern w:val="0"/>
          <w:szCs w:val="24"/>
        </w:rPr>
      </w:pPr>
      <w:hyperlink r:id="rId12" w:history="1">
        <w:r w:rsidR="00962F1D" w:rsidRPr="005607AC">
          <w:rPr>
            <w:rFonts w:ascii="微軟正黑體" w:eastAsia="微軟正黑體" w:hAnsi="微軟正黑體" w:cs="Segoe UI Historic"/>
            <w:color w:val="0000FF"/>
            <w:kern w:val="0"/>
            <w:szCs w:val="24"/>
            <w:u w:val="single"/>
            <w:bdr w:val="none" w:sz="0" w:space="0" w:color="auto" w:frame="1"/>
          </w:rPr>
          <w:t>#2024台北老屋新生大獎</w:t>
        </w:r>
      </w:hyperlink>
    </w:p>
    <w:p w:rsidR="003C683F" w:rsidRPr="005607AC" w:rsidRDefault="00154FD9" w:rsidP="00962F1D">
      <w:pPr>
        <w:spacing w:line="400" w:lineRule="exact"/>
        <w:rPr>
          <w:rFonts w:ascii="微軟正黑體" w:eastAsia="微軟正黑體" w:hAnsi="微軟正黑體"/>
          <w:szCs w:val="24"/>
        </w:rPr>
      </w:pPr>
    </w:p>
    <w:sectPr w:rsidR="003C683F" w:rsidRPr="005607AC" w:rsidSect="005607A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FD9" w:rsidRDefault="00154FD9" w:rsidP="008E3C12">
      <w:r>
        <w:separator/>
      </w:r>
    </w:p>
  </w:endnote>
  <w:endnote w:type="continuationSeparator" w:id="0">
    <w:p w:rsidR="00154FD9" w:rsidRDefault="00154FD9" w:rsidP="008E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FD9" w:rsidRDefault="00154FD9" w:rsidP="008E3C12">
      <w:r>
        <w:separator/>
      </w:r>
    </w:p>
  </w:footnote>
  <w:footnote w:type="continuationSeparator" w:id="0">
    <w:p w:rsidR="00154FD9" w:rsidRDefault="00154FD9" w:rsidP="008E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1D"/>
    <w:rsid w:val="00154FD9"/>
    <w:rsid w:val="00427E4C"/>
    <w:rsid w:val="005607AC"/>
    <w:rsid w:val="005A3FEE"/>
    <w:rsid w:val="008E3C12"/>
    <w:rsid w:val="008E494B"/>
    <w:rsid w:val="00962F1D"/>
    <w:rsid w:val="00B5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03E14"/>
  <w15:chartTrackingRefBased/>
  <w15:docId w15:val="{425A2BFE-2F25-4C84-933A-6B646126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962F1D"/>
  </w:style>
  <w:style w:type="character" w:styleId="a3">
    <w:name w:val="Hyperlink"/>
    <w:basedOn w:val="a0"/>
    <w:uiPriority w:val="99"/>
    <w:semiHidden/>
    <w:unhideWhenUsed/>
    <w:rsid w:val="00962F1D"/>
    <w:rPr>
      <w:color w:val="0000FF"/>
      <w:u w:val="single"/>
    </w:rPr>
  </w:style>
  <w:style w:type="paragraph" w:styleId="Web">
    <w:name w:val="Normal (Web)"/>
    <w:basedOn w:val="a4"/>
    <w:uiPriority w:val="99"/>
    <w:qFormat/>
    <w:rsid w:val="00962F1D"/>
    <w:pPr>
      <w:widowControl/>
      <w:shd w:val="clear" w:color="auto" w:fill="FFFFFF"/>
      <w:suppressAutoHyphens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62F1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962F1D"/>
  </w:style>
  <w:style w:type="paragraph" w:styleId="a6">
    <w:name w:val="header"/>
    <w:basedOn w:val="a"/>
    <w:link w:val="a7"/>
    <w:uiPriority w:val="99"/>
    <w:unhideWhenUsed/>
    <w:rsid w:val="008E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C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hi.cc/AtZlQ?fbclid=IwZXh0bgNhZW0CMTAAAR01RoPMUMZvUwyeUAOcCiJMY-3R4EYG0VEohLgwCjClrJhU2uqvNIDkwLw_aem_Ac0DmIUukOFoogro8cJLfXBD5i6coqVtXRztrNuZXxZocMFc0dSySWBcH8l3Vt0RjgW16joGBv9uCmutDYWRTWH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5%BE%B5%E4%BB%B6%E7%B0%A1%E7%AB%A0?__eep__=6&amp;__cft__%5b0%5d=AZWPlh-sqAY9GQtikrtCpgWd1pGnLY643EKfHQtP48li5_b2xgR3xdroXeR3byqSjve_TX78TQL1DJbmKvIXHgpHIZSlj3rZWhSEH7LKuA0rl1mjkW0pxOAdhztl8gRH-zbVAGwTljOpuwM0zcEF-1H1nWUoUKTJ01CTgsgRXEDFEGtHR_MSwtsTIjmSQeLbhis1TYUrPCiQYDYWeHGeA1D7&amp;__tn__=*NK-R" TargetMode="External"/><Relationship Id="rId12" Type="http://schemas.openxmlformats.org/officeDocument/2006/relationships/hyperlink" Target="https://www.facebook.com/hashtag/2024%E5%8F%B0%E5%8C%97%E8%80%81%E5%B1%8B%E6%96%B0%E7%94%9F%E5%A4%A7%E7%8D%8E?__eep__=6&amp;__cft__%5b0%5d=AZWPlh-sqAY9GQtikrtCpgWd1pGnLY643EKfHQtP48li5_b2xgR3xdroXeR3byqSjve_TX78TQL1DJbmKvIXHgpHIZSlj3rZWhSEH7LKuA0rl1mjkW0pxOAdhztl8gRH-zbVAGwTljOpuwM0zcEF-1H1nWUoUKTJ01CTgsgRXEDFEGtHR_MSwtsTIjmSQeLbhis1TYUrPCiQYDYWeHGeA1D7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5%BE%B5%E4%BB%B6%E5%A0%B1%E5%90%8D?__eep__=6&amp;__cft__%5b0%5d=AZWPlh-sqAY9GQtikrtCpgWd1pGnLY643EKfHQtP48li5_b2xgR3xdroXeR3byqSjve_TX78TQL1DJbmKvIXHgpHIZSlj3rZWhSEH7LKuA0rl1mjkW0pxOAdhztl8gRH-zbVAGwTljOpuwM0zcEF-1H1nWUoUKTJ01CTgsgRXEDFEGtHR_MSwtsTIjmSQeLbhis1TYUrPCiQYDYWeHGeA1D7&amp;__tn__=*NK-R" TargetMode="External"/><Relationship Id="rId11" Type="http://schemas.openxmlformats.org/officeDocument/2006/relationships/hyperlink" Target="https://www.facebook.com/hashtag/%E6%8C%81%E7%BA%8C%E5%B8%B6%E9%A0%98%E7%A4%BE%E6%9C%83%E5%89%8D%E9%80%B2?__eep__=6&amp;__cft__%5b0%5d=AZWPlh-sqAY9GQtikrtCpgWd1pGnLY643EKfHQtP48li5_b2xgR3xdroXeR3byqSjve_TX78TQL1DJbmKvIXHgpHIZSlj3rZWhSEH7LKuA0rl1mjkW0pxOAdhztl8gRH-zbVAGwTljOpuwM0zcEF-1H1nWUoUKTJ01CTgsgRXEDFEGtHR_MSwtsTIjmSQeLbhis1TYUrPCiQYDYWeHGeA1D7&amp;__tn__=*NK-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hashtag/%E8%AE%93%E8%80%81%E5%B1%8B%E6%96%B0%E7%94%9F%E5%A4%A7%E7%8D%8E%E7%9A%84%E5%89%B5%E6%96%B0%E6%80%9D%E7%B6%AD?__eep__=6&amp;__cft__%5b0%5d=AZWPlh-sqAY9GQtikrtCpgWd1pGnLY643EKfHQtP48li5_b2xgR3xdroXeR3byqSjve_TX78TQL1DJbmKvIXHgpHIZSlj3rZWhSEH7LKuA0rl1mjkW0pxOAdhztl8gRH-zbVAGwTljOpuwM0zcEF-1H1nWUoUKTJ01CTgsgRXEDFEGtHR_MSwtsTIjmSQeLbhis1TYUrPCiQYDYWeHGeA1D7&amp;__tn__=*NK-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s%3A%2F%2Flihi.cc%2FAtZlQ%3Ffbclid%3DIwZXh0bgNhZW0CMTAAAR00E7BBZD1uMotXV05WoOYg5QAT2U0L65wx3ju0J7XrxBS-BiKe9xU5nEE_aem_Ac1lCp3oWPH-Bbz4uAvlVY2CJKHhwtnzHgIN2pt3pPaB3CtH6Iz7Ag40-ZRIWJIPATqmw-0NT1PU53aGi9mI_hR5&amp;h=AT1Eynkc1BrJEzLa7S8lXjohwAmN1oyczEufHJg5tKNMNnOuLyGBTra8v-oCNqeNY7mJEzbRjzGdKgBmePERM5nfWD1vX3t0PusSq8lc-a9-CS3AsGHb58SFEChYYio7jQ&amp;__tn__=-UK-R&amp;c%5b0%5d=AT2mi4_BU7E_Z__LrSCB_z9MgfiSsNRjJY3CJIyjjZJjE5VIJZ3UZgXAtsyYBOrkdMd3OBP4CkUpQmOAab8kXqM8zKmQHGmpSCBTROIG1s7vSrkCQRY_MsdsC1EbU8z3lYkf0fH6nljNcqSvp4Qlrg48Uzs4f5zGiyB-C-FU5s6FhiJ41SkzI4yv8YWDkpvmP8aV7XymYyCiFXk3W4CyC9uqTWl1y3EWQuN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許嵐婷</dc:creator>
  <cp:keywords/>
  <dc:description/>
  <cp:lastModifiedBy>許嵐婷</cp:lastModifiedBy>
  <cp:revision>2</cp:revision>
  <dcterms:created xsi:type="dcterms:W3CDTF">2024-05-23T01:16:00Z</dcterms:created>
  <dcterms:modified xsi:type="dcterms:W3CDTF">2024-05-24T06:48:00Z</dcterms:modified>
</cp:coreProperties>
</file>